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D72" w:rsidRDefault="00B51D72" w:rsidP="00B51D72">
      <w:pPr>
        <w:jc w:val="center"/>
        <w:rPr>
          <w:rFonts w:ascii="Times New Roman" w:hAnsi="Times New Roman" w:cs="Times New Roman"/>
          <w:b/>
          <w:sz w:val="24"/>
          <w:szCs w:val="24"/>
        </w:rPr>
      </w:pPr>
      <w:r>
        <w:rPr>
          <w:rFonts w:ascii="Times New Roman" w:hAnsi="Times New Roman" w:cs="Times New Roman"/>
          <w:b/>
          <w:sz w:val="24"/>
          <w:szCs w:val="24"/>
        </w:rPr>
        <w:t>PORTADA</w:t>
      </w:r>
      <w:r>
        <w:rPr>
          <w:rFonts w:ascii="Times New Roman" w:hAnsi="Times New Roman" w:cs="Times New Roman"/>
          <w:b/>
          <w:sz w:val="24"/>
          <w:szCs w:val="24"/>
        </w:rPr>
        <w:br w:type="page"/>
      </w:r>
      <w:r>
        <w:rPr>
          <w:rFonts w:ascii="Times New Roman" w:hAnsi="Times New Roman" w:cs="Times New Roman"/>
          <w:b/>
          <w:sz w:val="24"/>
          <w:szCs w:val="24"/>
        </w:rPr>
        <w:lastRenderedPageBreak/>
        <w:t>CONTRAPORTADA</w:t>
      </w:r>
      <w:r>
        <w:rPr>
          <w:rFonts w:ascii="Times New Roman" w:hAnsi="Times New Roman" w:cs="Times New Roman"/>
          <w:b/>
          <w:sz w:val="24"/>
          <w:szCs w:val="24"/>
        </w:rPr>
        <w:br w:type="page"/>
      </w:r>
    </w:p>
    <w:p w:rsidR="00B51D72" w:rsidRPr="00676243" w:rsidRDefault="00C83645" w:rsidP="00B51D72">
      <w:pPr>
        <w:jc w:val="center"/>
        <w:rPr>
          <w:rFonts w:ascii="Times New Roman" w:hAnsi="Times New Roman" w:cs="Times New Roman"/>
          <w:b/>
          <w:sz w:val="24"/>
          <w:szCs w:val="24"/>
        </w:rPr>
      </w:pPr>
      <w:r w:rsidRPr="00676243">
        <w:rPr>
          <w:rFonts w:ascii="Times New Roman" w:hAnsi="Times New Roman" w:cs="Times New Roman"/>
          <w:b/>
          <w:sz w:val="24"/>
          <w:szCs w:val="24"/>
        </w:rPr>
        <w:lastRenderedPageBreak/>
        <w:t>CAPITULO 7</w:t>
      </w:r>
      <w:r w:rsidR="00452915" w:rsidRPr="00676243">
        <w:rPr>
          <w:rFonts w:ascii="Times New Roman" w:hAnsi="Times New Roman" w:cs="Times New Roman"/>
          <w:b/>
          <w:sz w:val="24"/>
          <w:szCs w:val="24"/>
        </w:rPr>
        <w:t xml:space="preserve"> -</w:t>
      </w:r>
      <w:r w:rsidRPr="00676243">
        <w:rPr>
          <w:rFonts w:ascii="Times New Roman" w:hAnsi="Times New Roman" w:cs="Times New Roman"/>
          <w:b/>
          <w:sz w:val="24"/>
          <w:szCs w:val="24"/>
        </w:rPr>
        <w:t xml:space="preserve"> LA NUEVA ERA DE PAZ Y CAFÉ </w:t>
      </w:r>
      <w:r w:rsidR="00940971" w:rsidRPr="00676243">
        <w:rPr>
          <w:rFonts w:ascii="Times New Roman" w:hAnsi="Times New Roman" w:cs="Times New Roman"/>
          <w:b/>
          <w:sz w:val="24"/>
          <w:szCs w:val="24"/>
        </w:rPr>
        <w:t>(1904</w:t>
      </w:r>
      <w:r w:rsidRPr="00676243">
        <w:rPr>
          <w:rFonts w:ascii="Times New Roman" w:hAnsi="Times New Roman" w:cs="Times New Roman"/>
          <w:b/>
          <w:sz w:val="24"/>
          <w:szCs w:val="24"/>
        </w:rPr>
        <w:t>-1930)</w:t>
      </w:r>
    </w:p>
    <w:p w:rsidR="0050737F" w:rsidRPr="00676243" w:rsidRDefault="00C83645" w:rsidP="00012E97">
      <w:pPr>
        <w:spacing w:line="360" w:lineRule="auto"/>
        <w:ind w:firstLine="720"/>
        <w:rPr>
          <w:rFonts w:ascii="Times New Roman" w:hAnsi="Times New Roman" w:cs="Times New Roman"/>
          <w:sz w:val="24"/>
          <w:szCs w:val="24"/>
        </w:rPr>
      </w:pPr>
      <w:r w:rsidRPr="00676243">
        <w:rPr>
          <w:rFonts w:ascii="Times New Roman" w:hAnsi="Times New Roman" w:cs="Times New Roman"/>
          <w:sz w:val="24"/>
          <w:szCs w:val="24"/>
        </w:rPr>
        <w:t xml:space="preserve">Desde la pérdida de Panamá </w:t>
      </w:r>
      <w:r w:rsidR="004C4059" w:rsidRPr="00676243">
        <w:rPr>
          <w:rFonts w:ascii="Times New Roman" w:hAnsi="Times New Roman" w:cs="Times New Roman"/>
          <w:sz w:val="24"/>
          <w:szCs w:val="24"/>
        </w:rPr>
        <w:t>hasta</w:t>
      </w:r>
      <w:r w:rsidRPr="00676243">
        <w:rPr>
          <w:rFonts w:ascii="Times New Roman" w:hAnsi="Times New Roman" w:cs="Times New Roman"/>
          <w:sz w:val="24"/>
          <w:szCs w:val="24"/>
        </w:rPr>
        <w:t xml:space="preserve"> la depresión económica mundial, Colombia pasó por el más largo período de estabilidad política interna de su historia como nación independiente. Los dos partidos tradicionales demostraron una capacidad para el debate civilizado y la competencia pacífica que contrasta nítidamente con su ante</w:t>
      </w:r>
      <w:r w:rsidR="00452915" w:rsidRPr="00676243">
        <w:rPr>
          <w:rFonts w:ascii="Times New Roman" w:hAnsi="Times New Roman" w:cs="Times New Roman"/>
          <w:sz w:val="24"/>
          <w:szCs w:val="24"/>
        </w:rPr>
        <w:t>rior comportamiento; hacia 1930</w:t>
      </w:r>
      <w:r w:rsidRPr="00676243">
        <w:rPr>
          <w:rFonts w:ascii="Times New Roman" w:hAnsi="Times New Roman" w:cs="Times New Roman"/>
          <w:sz w:val="24"/>
          <w:szCs w:val="24"/>
        </w:rPr>
        <w:t xml:space="preserve"> Colombia estaba a punto de ser aclamada como democracia latinoamericana ejemplar. La economía, mientras tanto, batía récords en su ritmo de crecimiento. La expansión de la producción y exportación cafeteras era su rasgo más notable, pero el banano, el petróleo y la industria manufacturera constituían otros polos de desarrollo. No todo iba tan bien ba</w:t>
      </w:r>
      <w:r w:rsidR="00452915" w:rsidRPr="00676243">
        <w:rPr>
          <w:rFonts w:ascii="Times New Roman" w:hAnsi="Times New Roman" w:cs="Times New Roman"/>
          <w:sz w:val="24"/>
          <w:szCs w:val="24"/>
        </w:rPr>
        <w:t>jo la superficie de la sociedad</w:t>
      </w:r>
      <w:r w:rsidRPr="00676243">
        <w:rPr>
          <w:rFonts w:ascii="Times New Roman" w:hAnsi="Times New Roman" w:cs="Times New Roman"/>
          <w:sz w:val="24"/>
          <w:szCs w:val="24"/>
        </w:rPr>
        <w:t xml:space="preserve"> pero sin lugar a dudas los líderes colombianos tenían muchos motivos de satisfacción dentro del contexto</w:t>
      </w:r>
      <w:r w:rsidR="00452915" w:rsidRPr="00676243">
        <w:rPr>
          <w:rFonts w:ascii="Times New Roman" w:hAnsi="Times New Roman" w:cs="Times New Roman"/>
          <w:sz w:val="24"/>
          <w:szCs w:val="24"/>
        </w:rPr>
        <w:t xml:space="preserve"> latinoamericano. Sobra decirlo</w:t>
      </w:r>
      <w:r w:rsidRPr="00676243">
        <w:rPr>
          <w:rFonts w:ascii="Times New Roman" w:hAnsi="Times New Roman" w:cs="Times New Roman"/>
          <w:sz w:val="24"/>
          <w:szCs w:val="24"/>
        </w:rPr>
        <w:t xml:space="preserve"> la tranquilidad política y el crecimiento económico eran fenómenos íntimamente relacionados: uno era principal causa y efecto del otro.</w:t>
      </w:r>
    </w:p>
    <w:p w:rsidR="00811F3D" w:rsidRPr="00676243" w:rsidRDefault="00811F3D">
      <w:pPr>
        <w:rPr>
          <w:rFonts w:ascii="Times New Roman" w:hAnsi="Times New Roman" w:cs="Times New Roman"/>
          <w:sz w:val="24"/>
          <w:szCs w:val="24"/>
        </w:rPr>
      </w:pPr>
      <w:r w:rsidRPr="00676243">
        <w:rPr>
          <w:rFonts w:ascii="Times New Roman" w:hAnsi="Times New Roman" w:cs="Times New Roman"/>
          <w:sz w:val="24"/>
          <w:szCs w:val="24"/>
        </w:rPr>
        <w:br w:type="page"/>
      </w:r>
    </w:p>
    <w:p w:rsidR="00C83645" w:rsidRPr="00676243" w:rsidRDefault="00811F3D" w:rsidP="00811F3D">
      <w:pPr>
        <w:spacing w:line="480" w:lineRule="auto"/>
        <w:rPr>
          <w:rFonts w:ascii="Times New Roman" w:hAnsi="Times New Roman" w:cs="Times New Roman"/>
          <w:b/>
          <w:sz w:val="24"/>
          <w:szCs w:val="24"/>
        </w:rPr>
      </w:pPr>
      <w:r w:rsidRPr="00676243">
        <w:rPr>
          <w:rFonts w:ascii="Times New Roman" w:hAnsi="Times New Roman" w:cs="Times New Roman"/>
          <w:b/>
          <w:sz w:val="24"/>
          <w:szCs w:val="24"/>
        </w:rPr>
        <w:lastRenderedPageBreak/>
        <w:t xml:space="preserve">Corrección de los excesos de la regeneración: </w:t>
      </w:r>
      <w:r w:rsidR="002D1CAE" w:rsidRPr="00676243">
        <w:rPr>
          <w:rFonts w:ascii="Times New Roman" w:hAnsi="Times New Roman" w:cs="Times New Roman"/>
          <w:b/>
          <w:sz w:val="24"/>
          <w:szCs w:val="24"/>
        </w:rPr>
        <w:t>Rafael</w:t>
      </w:r>
      <w:r w:rsidRPr="00676243">
        <w:rPr>
          <w:rFonts w:ascii="Times New Roman" w:hAnsi="Times New Roman" w:cs="Times New Roman"/>
          <w:b/>
          <w:sz w:val="24"/>
          <w:szCs w:val="24"/>
        </w:rPr>
        <w:t xml:space="preserve"> reyes y su legado </w:t>
      </w:r>
    </w:p>
    <w:p w:rsidR="007E25DF" w:rsidRPr="00676243" w:rsidRDefault="00C83645" w:rsidP="00012E97">
      <w:pPr>
        <w:spacing w:line="360" w:lineRule="auto"/>
        <w:ind w:firstLine="720"/>
        <w:rPr>
          <w:rFonts w:ascii="Times New Roman" w:hAnsi="Times New Roman" w:cs="Times New Roman"/>
          <w:sz w:val="24"/>
          <w:szCs w:val="24"/>
        </w:rPr>
      </w:pPr>
      <w:r w:rsidRPr="00676243">
        <w:rPr>
          <w:rFonts w:ascii="Times New Roman" w:hAnsi="Times New Roman" w:cs="Times New Roman"/>
          <w:sz w:val="24"/>
          <w:szCs w:val="24"/>
        </w:rPr>
        <w:t>A pesar de haber perdido la Guerra de los Mil Días y por lo tanto fracasado en su intento de borrar los rasgos claves de la Regeneración de Núñez, el liberalismo había demostrado que Colombia no podía ser gobernada en paz cuando uno de los dos partidos era totalmente excluido del poder y estaba sujeto al acoso intermitente. Los conservadores históricos habían mantenido este punto de vista todo el tiempo, y en la pérdida de Panamá encontraron motivos adicionales para buscar la reconciliación nacional. De ninguna manera, ni siquiera ahora, todos los vencedores conservadores mostraban inclinaciones a hacer concesiones significativas. Por un margen estrecho, sin embargo, uno de los defensores acérrimos de la colaboración entre los partidos, el general Rafael Reyes, ganó la primera elección presidencial de la posguerra y se posesionó del cargo en agosto de 1904. Reyes provenía de la clase alt</w:t>
      </w:r>
      <w:r w:rsidR="002D1CAE" w:rsidRPr="00676243">
        <w:rPr>
          <w:rFonts w:ascii="Times New Roman" w:hAnsi="Times New Roman" w:cs="Times New Roman"/>
          <w:sz w:val="24"/>
          <w:szCs w:val="24"/>
        </w:rPr>
        <w:t>a de provincia y era nativo del departamento de Boya</w:t>
      </w:r>
      <w:r w:rsidRPr="00676243">
        <w:rPr>
          <w:rFonts w:ascii="Times New Roman" w:hAnsi="Times New Roman" w:cs="Times New Roman"/>
          <w:sz w:val="24"/>
          <w:szCs w:val="24"/>
        </w:rPr>
        <w:t xml:space="preserve">cá. Ganó renombre y fortuna en la región del Cauca, como empresario de éxito durante el boom de la quina de los años 70, y perdió parte de su riqueza en esfuerzos consecutivos para colonizar la zona marginal de la amazonia colombiana. En las guerras civiles de 1885 y 1895 fue talentoso oficial y luchó en el lado conservador, pero rechazaba las candentes diferencias entre partidos así como la rigidez ideológica. </w:t>
      </w:r>
    </w:p>
    <w:p w:rsidR="007E25DF" w:rsidRPr="00676243" w:rsidRDefault="00C83645" w:rsidP="004C4059">
      <w:pPr>
        <w:spacing w:line="360" w:lineRule="auto"/>
        <w:rPr>
          <w:rFonts w:ascii="Times New Roman" w:hAnsi="Times New Roman" w:cs="Times New Roman"/>
          <w:sz w:val="24"/>
          <w:szCs w:val="24"/>
        </w:rPr>
      </w:pPr>
      <w:r w:rsidRPr="00676243">
        <w:rPr>
          <w:rFonts w:ascii="Times New Roman" w:hAnsi="Times New Roman" w:cs="Times New Roman"/>
          <w:sz w:val="24"/>
          <w:szCs w:val="24"/>
        </w:rPr>
        <w:t xml:space="preserve">Por el contrario, Reyes estaba totalmente convencido de que los colombianos necesitaban superar sus vacías luchas partidarias y concentrarse en el progreso material. Como afirmó en un pasaje que se cita automáticamente cada vez que se discuten su programa y sus puntos de vista, «en tiempos pasados fue la Cruz o el Corán, la espada o el libro, los que hicieron las conquistas de la civilización; actualmente es la poderosa locomotora, volando sobre el brillante riel, respirando como un volcán, la que despierta los pueblos al progreso, al bienestar y a la libertad... y a los que sean refractarios al progreso los aplasta bajo sus ruedas» I . Reyes pronunció las anteriores palabras actuando como delegado de Colombia ante la Conferencia Panamericana, que se reunió en Ciudad de México en 1901, durante la Guerra de los Mil Días. 216 De hecho, Reyes se ingenió la manera de permanecer fuera del país durante la mayor parte del conflicto; una vez terminado, se convirtió en vocero de la reconciliación entre liberales y conservadores y en defensor del tratado Herrán-Hay, dos requisitos que consideraba indispensables para el acceso de Colombia a la era de la locomotora. Perdió la batalla en lo que al tratado respecta, pero ganó la presidencia al año siguiente con el apoyo de los históricos y otros conservadores moderados, además de los votos de los liberales que </w:t>
      </w:r>
      <w:r w:rsidRPr="00676243">
        <w:rPr>
          <w:rFonts w:ascii="Times New Roman" w:hAnsi="Times New Roman" w:cs="Times New Roman"/>
          <w:sz w:val="24"/>
          <w:szCs w:val="24"/>
        </w:rPr>
        <w:lastRenderedPageBreak/>
        <w:t xml:space="preserve">participaron en la elección (el Partido Liberal ni siquiera intentó presentar lista de candidatos). </w:t>
      </w:r>
    </w:p>
    <w:p w:rsidR="007E25DF" w:rsidRPr="00676243" w:rsidRDefault="00C83645" w:rsidP="004C4059">
      <w:pPr>
        <w:spacing w:line="360" w:lineRule="auto"/>
        <w:rPr>
          <w:rFonts w:ascii="Times New Roman" w:hAnsi="Times New Roman" w:cs="Times New Roman"/>
          <w:sz w:val="24"/>
          <w:szCs w:val="24"/>
        </w:rPr>
      </w:pPr>
      <w:r w:rsidRPr="00676243">
        <w:rPr>
          <w:rFonts w:ascii="Times New Roman" w:hAnsi="Times New Roman" w:cs="Times New Roman"/>
          <w:sz w:val="24"/>
          <w:szCs w:val="24"/>
        </w:rPr>
        <w:t>De igual manera, Reyes contaba con la ayuda de un jefe local en la península de la Guajira, quien le dio los votos de sus electores mediante ciertas argucias. Fi</w:t>
      </w:r>
      <w:r w:rsidR="00811F3D" w:rsidRPr="00676243">
        <w:rPr>
          <w:rFonts w:ascii="Times New Roman" w:hAnsi="Times New Roman" w:cs="Times New Roman"/>
          <w:sz w:val="24"/>
          <w:szCs w:val="24"/>
        </w:rPr>
        <w:t xml:space="preserve">nalmente, este acto fraudulento </w:t>
      </w:r>
      <w:r w:rsidRPr="00676243">
        <w:rPr>
          <w:rFonts w:ascii="Times New Roman" w:hAnsi="Times New Roman" w:cs="Times New Roman"/>
          <w:sz w:val="24"/>
          <w:szCs w:val="24"/>
        </w:rPr>
        <w:t xml:space="preserve">le permitió obtener el margen de victoria, pero fue un fraude beneficioso que aseguró el triunfo del candidato más popular: si los liberales hubiesen estado en posición de votar Reyes habría vencido en forma aplastante a su principal rival, un conservador menos flexible. Reyes mostró de inmediato que se proponía hacer </w:t>
      </w:r>
      <w:r w:rsidR="00811F3D" w:rsidRPr="00676243">
        <w:rPr>
          <w:rFonts w:ascii="Times New Roman" w:hAnsi="Times New Roman" w:cs="Times New Roman"/>
          <w:sz w:val="24"/>
          <w:szCs w:val="24"/>
        </w:rPr>
        <w:t>lo que dej</w:t>
      </w:r>
      <w:r w:rsidRPr="00676243">
        <w:rPr>
          <w:rFonts w:ascii="Times New Roman" w:hAnsi="Times New Roman" w:cs="Times New Roman"/>
          <w:sz w:val="24"/>
          <w:szCs w:val="24"/>
        </w:rPr>
        <w:t xml:space="preserve">a sobre reconciliación nacional, y nombró a dos liberales en su gabinete de cinco. Designó a miembros de la oposición en cargos de menor importancia y en su momento introdujo el principio de representación garantizada de la minoría en la conformación de los cuerpos deliberativos, desde los concejos municipales hasta el Congreso nacional. Igualmente importante fue el hecho de llevar a cabo una reforma militar diseñada para convertir a las fuerzas armadas en una organización puramente profesional, colocada por encima de los intereses partidistas, que defendería las fronteras nacionales contra ataques extranjeros y mantendría el orden constitucional en el territorio sin restricción alguna. Este programa implicó la reorganización de la educación militar bajo los auspicios de una misión chilena, cuyos miembros transmitieron a los oficiales colombianos las lecciones que habían recibido de una serie de misiones de adiestramiento alemanas. Uno de los efectos secundarios de la presencia chilena y de la , influencia alemana que ella conllevó fue la adopción de uniformes de estilo prusiano (uno de cuyos vestigios es el uso de cascos prusianos por la guardia presidencial). </w:t>
      </w:r>
    </w:p>
    <w:p w:rsidR="007E25DF" w:rsidRPr="00676243" w:rsidRDefault="00C83645" w:rsidP="004C4059">
      <w:pPr>
        <w:spacing w:line="360" w:lineRule="auto"/>
        <w:rPr>
          <w:rFonts w:ascii="Times New Roman" w:hAnsi="Times New Roman" w:cs="Times New Roman"/>
          <w:sz w:val="24"/>
          <w:szCs w:val="24"/>
        </w:rPr>
      </w:pPr>
      <w:r w:rsidRPr="00676243">
        <w:rPr>
          <w:rFonts w:ascii="Times New Roman" w:hAnsi="Times New Roman" w:cs="Times New Roman"/>
          <w:sz w:val="24"/>
          <w:szCs w:val="24"/>
        </w:rPr>
        <w:t xml:space="preserve">Otro aspecto de la reforma fue el esfuerzo personal del propio Reyes para inducir a las familias liberales a que enviaran a sus hijos a la escuela militar, con miras a lograr un equilibrio entre los partidos en las filas de las fuerzas armadas. Puesto que el reformado estamento militar debía ser rigurosamente no-partidario, la afiliación de adeptos de uno u otro bando no debería ser importante, pero Reyes era lo suficientemente realista para entender que las lealtades a los partidos no se podían eliminar de la noche a la mañana. Por esta razón, entre otras, la reforma militar no fue del total agrado del ejército existente, que el mandatario había heredado al posesionarse y que en realidad era el victorioso ejército conservador de la última guerra civil. Muchos oficiales eran simplemente políticos uniformados, no muy interesados en aprender las últimas técnicas chileno-alemanas, y más que recelosos del acercamiento del Presidente al enemigo liberal. Sin embargo, la reforma adquirió peso en los años siguientes. Aunque ciertos oficiales continuaron con las intrigas de partido e ignorando </w:t>
      </w:r>
      <w:r w:rsidRPr="00676243">
        <w:rPr>
          <w:rFonts w:ascii="Times New Roman" w:hAnsi="Times New Roman" w:cs="Times New Roman"/>
          <w:sz w:val="24"/>
          <w:szCs w:val="24"/>
        </w:rPr>
        <w:lastRenderedPageBreak/>
        <w:t xml:space="preserve">las reglas profesionales, el ejército en general mantuvo un registro de subordinación a la autoridad civil que sólo se rompió en 1953, en medio de la epidemia de choques irregulares entre liberales y conservadores conocida como la Violencia. Los comandantes militares del tipo tradicional </w:t>
      </w:r>
      <w:r w:rsidR="007E25DF" w:rsidRPr="00676243">
        <w:rPr>
          <w:rFonts w:ascii="Times New Roman" w:hAnsi="Times New Roman" w:cs="Times New Roman"/>
          <w:sz w:val="24"/>
          <w:szCs w:val="24"/>
        </w:rPr>
        <w:t xml:space="preserve">no fueron los únicos que </w:t>
      </w:r>
      <w:r w:rsidR="00811F3D" w:rsidRPr="00676243">
        <w:rPr>
          <w:rFonts w:ascii="Times New Roman" w:hAnsi="Times New Roman" w:cs="Times New Roman"/>
          <w:sz w:val="24"/>
          <w:szCs w:val="24"/>
        </w:rPr>
        <w:t>dificultaron</w:t>
      </w:r>
      <w:r w:rsidRPr="00676243">
        <w:rPr>
          <w:rFonts w:ascii="Times New Roman" w:hAnsi="Times New Roman" w:cs="Times New Roman"/>
          <w:sz w:val="24"/>
          <w:szCs w:val="24"/>
        </w:rPr>
        <w:t xml:space="preserve"> la labor de Reyes. También tuvo que enfrentarse a los políticos, en el Congreso y en otros lugares, que no compartían el apremio del Presidente sobre lo que era necesario hacer para colocar a Colombia en el camino apropiado. Poco tiempo después de asumir el cargo, empezó a solicitar al Congreso autorizaciones especiales para revisar el sistema tributario, conceder contratos para ferrocarriles y tomar medidas para la reconstrucción y el desarrollo económicos por decreto presidencial.</w:t>
      </w:r>
    </w:p>
    <w:p w:rsidR="007E25DF" w:rsidRPr="00676243" w:rsidRDefault="00C83645" w:rsidP="004C4059">
      <w:pPr>
        <w:spacing w:line="360" w:lineRule="auto"/>
        <w:rPr>
          <w:rFonts w:ascii="Times New Roman" w:hAnsi="Times New Roman" w:cs="Times New Roman"/>
          <w:sz w:val="24"/>
          <w:szCs w:val="24"/>
        </w:rPr>
      </w:pPr>
      <w:r w:rsidRPr="00676243">
        <w:rPr>
          <w:rFonts w:ascii="Times New Roman" w:hAnsi="Times New Roman" w:cs="Times New Roman"/>
          <w:sz w:val="24"/>
          <w:szCs w:val="24"/>
        </w:rPr>
        <w:t xml:space="preserve"> El Congreso no se negó a cooperar, pero, aduciendo diferentes pretextos, no aprobó los poderes solicitados. Reyes, por su parte, decidió prescindir del Congreso y a comienzos de 1905 convocó en su lugar una Asamblea Nacional, cuyos miembros deberían ser nombrados directamente por los administradores departamentales, con el propósito de reformar la Constitución y adoptar otras medidas de emergencia. El método de .elección de la Asamblea arrojó un 218 contingente considerable de delegados liberales, de los cuales muy pocos habrían ganado escaños si los jefes conservadores de las regiones alejadas hubiesen tenido libertad para manipular el proceso electoral de la manera habitual. La Asamblea Nacional adoptó formalmente el principio de representación garantizada de la minoría para las elecciones futuras. Además, a instancias de Reyes, modificó la organización territorial de la nación y creó nuevos departamentos a expensas de los ya existentes (que eran los mismo estados del período federal), con la doble esperanza de disminuir la fuerza de los regionalismos tradicionales y de hacer la administración más eficiente. La Asamblea Nacional, naturalmente, otorgó al Presidente los poderes que pedía en asuntos económicos y fiscales. De hecho, su afán de complacer a Reyes la llevó incluso a votar la extensión de su mandato, de seis a diez años. Este último punto indicaba el creciente personalismo del gobierno de Reyes. como también su tendencia a ignorar a la obediente Asamblea Nacional o a inducirla a eliminar restricciones legales inconvenientes. Antes de que abandonar</w:t>
      </w:r>
      <w:r w:rsidR="007E25DF" w:rsidRPr="00676243">
        <w:rPr>
          <w:rFonts w:ascii="Times New Roman" w:hAnsi="Times New Roman" w:cs="Times New Roman"/>
          <w:sz w:val="24"/>
          <w:szCs w:val="24"/>
        </w:rPr>
        <w:t>a el poder, algunos de sus crí</w:t>
      </w:r>
      <w:r w:rsidRPr="00676243">
        <w:rPr>
          <w:rFonts w:ascii="Times New Roman" w:hAnsi="Times New Roman" w:cs="Times New Roman"/>
          <w:sz w:val="24"/>
          <w:szCs w:val="24"/>
        </w:rPr>
        <w:t>ticos habían sido así mismo víctimas de arrestos u otros tratamientos arbitrarios, de manera que la administración Reyes, que en la práctica duró cinco años y no diez, por lo que se conoció como el quinquenio, ha sido generalmente considerada una dictadura moderada. Pero su acto más duro fue la ejecución su</w:t>
      </w:r>
      <w:r w:rsidR="00811F3D" w:rsidRPr="00676243">
        <w:rPr>
          <w:rFonts w:ascii="Times New Roman" w:hAnsi="Times New Roman" w:cs="Times New Roman"/>
          <w:sz w:val="24"/>
          <w:szCs w:val="24"/>
        </w:rPr>
        <w:t xml:space="preserve">maria, ordenada por un tribunal, </w:t>
      </w:r>
      <w:r w:rsidRPr="00676243">
        <w:rPr>
          <w:rFonts w:ascii="Times New Roman" w:hAnsi="Times New Roman" w:cs="Times New Roman"/>
          <w:sz w:val="24"/>
          <w:szCs w:val="24"/>
        </w:rPr>
        <w:t xml:space="preserve">de cuatro hombres involucrados en el intento fallido de asesinarlo en 1906. </w:t>
      </w:r>
    </w:p>
    <w:p w:rsidR="007E25DF" w:rsidRPr="00676243" w:rsidRDefault="00C83645" w:rsidP="004C4059">
      <w:pPr>
        <w:spacing w:line="360" w:lineRule="auto"/>
        <w:rPr>
          <w:rFonts w:ascii="Times New Roman" w:hAnsi="Times New Roman" w:cs="Times New Roman"/>
          <w:sz w:val="24"/>
          <w:szCs w:val="24"/>
        </w:rPr>
      </w:pPr>
      <w:r w:rsidRPr="00676243">
        <w:rPr>
          <w:rFonts w:ascii="Times New Roman" w:hAnsi="Times New Roman" w:cs="Times New Roman"/>
          <w:sz w:val="24"/>
          <w:szCs w:val="24"/>
        </w:rPr>
        <w:lastRenderedPageBreak/>
        <w:t>Este fue el último atentado contra la vida de un Presidente d</w:t>
      </w:r>
      <w:r w:rsidR="00811F3D" w:rsidRPr="00676243">
        <w:rPr>
          <w:rFonts w:ascii="Times New Roman" w:hAnsi="Times New Roman" w:cs="Times New Roman"/>
          <w:sz w:val="24"/>
          <w:szCs w:val="24"/>
        </w:rPr>
        <w:t>e Colombia</w:t>
      </w:r>
      <w:r w:rsidRPr="00676243">
        <w:rPr>
          <w:rFonts w:ascii="Times New Roman" w:hAnsi="Times New Roman" w:cs="Times New Roman"/>
          <w:sz w:val="24"/>
          <w:szCs w:val="24"/>
        </w:rPr>
        <w:t xml:space="preserve"> aunque otras figuras, especialmente candidatos presidenciales, no han sido tan afortunadas. Aunque es verdad que el régimen de Reyes </w:t>
      </w:r>
      <w:r w:rsidR="00811F3D" w:rsidRPr="00676243">
        <w:rPr>
          <w:rFonts w:ascii="Times New Roman" w:hAnsi="Times New Roman" w:cs="Times New Roman"/>
          <w:sz w:val="24"/>
          <w:szCs w:val="24"/>
        </w:rPr>
        <w:t>puede parecer a veces despótico</w:t>
      </w:r>
      <w:r w:rsidRPr="00676243">
        <w:rPr>
          <w:rFonts w:ascii="Times New Roman" w:hAnsi="Times New Roman" w:cs="Times New Roman"/>
          <w:sz w:val="24"/>
          <w:szCs w:val="24"/>
        </w:rPr>
        <w:t xml:space="preserve"> también es cierto que fue bastante constructivo, y no solamente por su exitoso intento de vincular de nuevo a los liberales a la vida política legal. Sobre todo. se recuerda a Reyes por sus esfuerzos para promover la modernización tanto económica como tecnológica, similares a los de la dictadura de Porfirio Díaz en México. Al igual </w:t>
      </w:r>
      <w:r w:rsidR="00811F3D" w:rsidRPr="00676243">
        <w:rPr>
          <w:rFonts w:ascii="Times New Roman" w:hAnsi="Times New Roman" w:cs="Times New Roman"/>
          <w:sz w:val="24"/>
          <w:szCs w:val="24"/>
        </w:rPr>
        <w:t xml:space="preserve">que en México </w:t>
      </w:r>
      <w:r w:rsidRPr="00676243">
        <w:rPr>
          <w:rFonts w:ascii="Times New Roman" w:hAnsi="Times New Roman" w:cs="Times New Roman"/>
          <w:sz w:val="24"/>
          <w:szCs w:val="24"/>
        </w:rPr>
        <w:t xml:space="preserve">en Colombia una de las principales preocupaciones del hombre fuerte consistió en estimular la construcción de 219 ferrocarriles. Los resultados, no obstante, fueron disímiles en los dos </w:t>
      </w:r>
      <w:r w:rsidR="00811F3D" w:rsidRPr="00676243">
        <w:rPr>
          <w:rFonts w:ascii="Times New Roman" w:hAnsi="Times New Roman" w:cs="Times New Roman"/>
          <w:sz w:val="24"/>
          <w:szCs w:val="24"/>
        </w:rPr>
        <w:t>países</w:t>
      </w:r>
      <w:r w:rsidRPr="00676243">
        <w:rPr>
          <w:rFonts w:ascii="Times New Roman" w:hAnsi="Times New Roman" w:cs="Times New Roman"/>
          <w:sz w:val="24"/>
          <w:szCs w:val="24"/>
        </w:rPr>
        <w:t xml:space="preserve">. Mientras que México ya disponía de 14.000 km de vías férreas a comienzos del siglo XX, Colombia aumentó su red de operaciones solamente de 565 a 901 kilómetros entre los años 1904 Y 1909, que corresponden aproximadamente a la presidencia de Reyes2 • El costo en subsidios y concesiones a las compañías ferroviarias resultó considerable, pero el logro fue importante. Bogotá se unió al río Magdalena cuando se conectó la vía de Girardot con la ruta que cruzaba la Sabana de Bogotá hasta Facatativá. </w:t>
      </w:r>
    </w:p>
    <w:p w:rsidR="007E25DF" w:rsidRPr="00676243" w:rsidRDefault="00C83645" w:rsidP="004C4059">
      <w:pPr>
        <w:spacing w:line="360" w:lineRule="auto"/>
        <w:rPr>
          <w:rFonts w:ascii="Times New Roman" w:hAnsi="Times New Roman" w:cs="Times New Roman"/>
          <w:sz w:val="24"/>
          <w:szCs w:val="24"/>
        </w:rPr>
      </w:pPr>
      <w:r w:rsidRPr="00676243">
        <w:rPr>
          <w:rFonts w:ascii="Times New Roman" w:hAnsi="Times New Roman" w:cs="Times New Roman"/>
          <w:sz w:val="24"/>
          <w:szCs w:val="24"/>
        </w:rPr>
        <w:t>También se adelantaron otras rutas claves, incluidas el ferrocarril de Antioquia, que uniría a Medellín con el rí</w:t>
      </w:r>
      <w:r w:rsidR="004C4059" w:rsidRPr="00676243">
        <w:rPr>
          <w:rFonts w:ascii="Times New Roman" w:hAnsi="Times New Roman" w:cs="Times New Roman"/>
          <w:sz w:val="24"/>
          <w:szCs w:val="24"/>
        </w:rPr>
        <w:t>o Magdalena y el del Pacífico que</w:t>
      </w:r>
      <w:r w:rsidRPr="00676243">
        <w:rPr>
          <w:rFonts w:ascii="Times New Roman" w:hAnsi="Times New Roman" w:cs="Times New Roman"/>
          <w:sz w:val="24"/>
          <w:szCs w:val="24"/>
        </w:rPr>
        <w:t xml:space="preserve"> cubriría la distancia entre Cali y Buenaventura. De cualquier modo, los ferrocarriles eran apenas la forma más visible de desarrollo infraestructural. Reyes fue el Presidente que dio a Colombia un Ministerio de Obras Públicas, y luchó tanto por mejorar la navegación por el río Magdalena como por expandir el totalmente inadecuado sistema nacional de carreteras. Cuando llegó a la presidencia, los caminos intermunicipales aptos para vehículos de ruedas eran casi inexistentes. y cuando su período terminó ya era posible llegar a su pueblo natal, situado a unos 200 kilómetros de la capital, en carreta o coche, e incluso en automóvil. Durante su mandato llegó a Bogotá el primero de ellos, y el propio Presidente puso su sello de aprobación al dar un paseo en la nueva atracción. Reyes también deseaba ansiosamente crear las condiciones necesarias para la recuperación económica y el desarrollo del país, volviendo a fortalecer la moneda nacional, tan depreciada durante la reciente guerra civil. Su medida más importante en este sentido fue la reforma monetaria, que permitió emitir nuevos pesos, cada uno equivalente en valor a cien pesos anteriores. La nueva moneda no sólo contribuyó a aliviar los bolsillos de los colombianos, sino que igualmente simplificó las transacciones comerciales y provocó un importante efecto psicológico, pues el peso regresó a una aproximada paridad con el dólar. Al adherir a políticas fiscales generalmente ortodoxas, </w:t>
      </w:r>
      <w:r w:rsidRPr="00676243">
        <w:rPr>
          <w:rFonts w:ascii="Times New Roman" w:hAnsi="Times New Roman" w:cs="Times New Roman"/>
          <w:sz w:val="24"/>
          <w:szCs w:val="24"/>
        </w:rPr>
        <w:lastRenderedPageBreak/>
        <w:t xml:space="preserve">Reyes logró mantener el valor de la nueva moneda, aunque no avanzó mucho en la recolección de antigua, todavía en circulación. 220 De manera similar, estableció acuerdos </w:t>
      </w:r>
      <w:r w:rsidR="004C4059" w:rsidRPr="00676243">
        <w:rPr>
          <w:rFonts w:ascii="Times New Roman" w:hAnsi="Times New Roman" w:cs="Times New Roman"/>
          <w:sz w:val="24"/>
          <w:szCs w:val="24"/>
        </w:rPr>
        <w:t>con</w:t>
      </w:r>
      <w:r w:rsidRPr="00676243">
        <w:rPr>
          <w:rFonts w:ascii="Times New Roman" w:hAnsi="Times New Roman" w:cs="Times New Roman"/>
          <w:sz w:val="24"/>
          <w:szCs w:val="24"/>
        </w:rPr>
        <w:t xml:space="preserve"> los acreedores extranjeros para la reanudación de los pagos de la deuda externa, con lo que restableció. </w:t>
      </w:r>
      <w:r w:rsidR="004C4059" w:rsidRPr="00676243">
        <w:rPr>
          <w:rFonts w:ascii="Times New Roman" w:hAnsi="Times New Roman" w:cs="Times New Roman"/>
          <w:sz w:val="24"/>
          <w:szCs w:val="24"/>
        </w:rPr>
        <w:t>Por</w:t>
      </w:r>
      <w:r w:rsidRPr="00676243">
        <w:rPr>
          <w:rFonts w:ascii="Times New Roman" w:hAnsi="Times New Roman" w:cs="Times New Roman"/>
          <w:sz w:val="24"/>
          <w:szCs w:val="24"/>
        </w:rPr>
        <w:t xml:space="preserve"> primera vez desde mucho antes de la Guerra de los Mil Días, el crédito para Colombia en la banca internacional. Para lograr este objetivo lo más pronto posible, aceptó dócilmente la mayoría de las demandas de los prestamistas, pero finalmente llegó al resultado que más le interesaba: un clima más propicio para la inversión extranjera en Colombia, cosa que consideraba indispensable para el desarrollo de la nación. Otras medidas vinieron en apoyo de las industrias: se concedieron beneficios fiscales y subsidios a la agricultura de exportación, así como a diversas manufacturas, a la vez que la regulación de tarifas de 1905, y otras posteriores, constituyeron un aval protector más efectivo de las «industrias nacientes» (y de otras no tan jóvenes) que el de los </w:t>
      </w:r>
      <w:r w:rsidR="007E25DF" w:rsidRPr="00676243">
        <w:rPr>
          <w:rFonts w:ascii="Times New Roman" w:hAnsi="Times New Roman" w:cs="Times New Roman"/>
          <w:sz w:val="24"/>
          <w:szCs w:val="24"/>
        </w:rPr>
        <w:t>aumentos tarifarios de Rafael Núñez.</w:t>
      </w:r>
    </w:p>
    <w:p w:rsidR="00B306EB" w:rsidRDefault="00C83645" w:rsidP="004C4059">
      <w:pPr>
        <w:spacing w:line="360" w:lineRule="auto"/>
        <w:rPr>
          <w:rFonts w:ascii="Times New Roman" w:hAnsi="Times New Roman" w:cs="Times New Roman"/>
          <w:sz w:val="24"/>
          <w:szCs w:val="24"/>
        </w:rPr>
      </w:pPr>
      <w:r w:rsidRPr="00676243">
        <w:rPr>
          <w:rFonts w:ascii="Times New Roman" w:hAnsi="Times New Roman" w:cs="Times New Roman"/>
          <w:sz w:val="24"/>
          <w:szCs w:val="24"/>
        </w:rPr>
        <w:t xml:space="preserve">Algunos de los efectos de estos esfuerzos serán analizados más adelante. Se debe subrayar, no obstante, que en la misma medida en que los progresos en la construcción de redes ferroviarias eran considerables únicamente desde el punto de vista colombiano, el activismo de Reyes en otras áreas de la política económica siempre se vio limitado, tanto por la permanente escasez de capital y de infraestructura como por la falta de recursos del propio gobierno. En 1909, el Estado colombiano funcionaba con ingresos anuales de alrededor de 16 millones de pesos, lo cual equivalía a un poco menos de cuatro dólares per cápita'3. Reyes tenía una visión coherente y de hecho sentó varios precedentes importantes, pero para el crecimiento de la economía la recuperación de la paz era mucho más importante que cualquier cosa que la administración nacional pudiera hacer. El conocimiento que tenía el Presidente de los límites que imponía el subdesarrollo material, así como de la escasez de personal debidamente preparado, contribuía sin duda a su impaciencia ante todos aquellos que, desde su propio punto de vista, se empeñaban en dificultar aún más su tarea a través de la innecesaria insistencia en tecnicismos legales. Sin embargo, sus programas de desarrollo, si bien tuvieron generalmente buena acogida, expusieron al Presidente a 221 las críticas, por los casos de soborno y favoritismo (algunos innegables, otros simples rumores) en la concesión de contratos y otras prebendas. De esta manera, el nivel de oposición al mandatario aumentaba constantemente a medida que pasaba el tiempo. La gota que rebosó la copa fue su intento de conciliar las diferencias entre Colombia y los Estados Unidos, surgidas de la participación del país del norte en la pérdida de Panamá. Como mercado creciente para las </w:t>
      </w:r>
      <w:r w:rsidRPr="00676243">
        <w:rPr>
          <w:rFonts w:ascii="Times New Roman" w:hAnsi="Times New Roman" w:cs="Times New Roman"/>
          <w:sz w:val="24"/>
          <w:szCs w:val="24"/>
        </w:rPr>
        <w:lastRenderedPageBreak/>
        <w:t>exportaciones colombianas y fuente potencial de inversion</w:t>
      </w:r>
      <w:r w:rsidR="007E25DF" w:rsidRPr="00676243">
        <w:rPr>
          <w:rFonts w:ascii="Times New Roman" w:hAnsi="Times New Roman" w:cs="Times New Roman"/>
          <w:sz w:val="24"/>
          <w:szCs w:val="24"/>
        </w:rPr>
        <w:t>es, los Estados Unidos desempeñ</w:t>
      </w:r>
      <w:r w:rsidRPr="00676243">
        <w:rPr>
          <w:rFonts w:ascii="Times New Roman" w:hAnsi="Times New Roman" w:cs="Times New Roman"/>
          <w:sz w:val="24"/>
          <w:szCs w:val="24"/>
        </w:rPr>
        <w:t>aban un papel importante en los planes de Reyes para una Colombia más fuerte y próspera; el paso decisivo era por lo tanto restablecer la normalidad en las relaciones entre ambos países, las cuales no se habían roto, pero sin duda estaban resquebrajadas. Reyes negoció un acuerdo mediante el cual los Estados Unidos otorgaban a Colombia una modesta indemnización y un tratamiento preferencial en el uso del futuro can</w:t>
      </w:r>
      <w:r w:rsidR="004C4059" w:rsidRPr="00676243">
        <w:rPr>
          <w:rFonts w:ascii="Times New Roman" w:hAnsi="Times New Roman" w:cs="Times New Roman"/>
          <w:sz w:val="24"/>
          <w:szCs w:val="24"/>
        </w:rPr>
        <w:t>al, al tiempo que Colombia reconocía</w:t>
      </w:r>
      <w:r w:rsidRPr="00676243">
        <w:rPr>
          <w:rFonts w:ascii="Times New Roman" w:hAnsi="Times New Roman" w:cs="Times New Roman"/>
          <w:sz w:val="24"/>
          <w:szCs w:val="24"/>
        </w:rPr>
        <w:t xml:space="preserve"> forma</w:t>
      </w:r>
      <w:r w:rsidR="004C4059" w:rsidRPr="00676243">
        <w:rPr>
          <w:rFonts w:ascii="Times New Roman" w:hAnsi="Times New Roman" w:cs="Times New Roman"/>
          <w:sz w:val="24"/>
          <w:szCs w:val="24"/>
        </w:rPr>
        <w:t>lmente la independencia panameñ</w:t>
      </w:r>
      <w:r w:rsidRPr="00676243">
        <w:rPr>
          <w:rFonts w:ascii="Times New Roman" w:hAnsi="Times New Roman" w:cs="Times New Roman"/>
          <w:sz w:val="24"/>
          <w:szCs w:val="24"/>
        </w:rPr>
        <w:t>a. Los términos del acuerdo anticipaban el tratado Urrutia</w:t>
      </w:r>
      <w:r w:rsidR="004C4059" w:rsidRPr="00676243">
        <w:rPr>
          <w:rFonts w:ascii="Times New Roman" w:hAnsi="Times New Roman" w:cs="Times New Roman"/>
          <w:sz w:val="24"/>
          <w:szCs w:val="24"/>
        </w:rPr>
        <w:t xml:space="preserve"> </w:t>
      </w:r>
      <w:r w:rsidRPr="00676243">
        <w:rPr>
          <w:rFonts w:ascii="Times New Roman" w:hAnsi="Times New Roman" w:cs="Times New Roman"/>
          <w:sz w:val="24"/>
          <w:szCs w:val="24"/>
        </w:rPr>
        <w:t xml:space="preserve">Thompson, finalmente ratificado por ambos países en 1922; pero el momento en que Reyes inició la negociación no era el apropiado. No hay indicaciones de que los campesinos boyacenses o los vaqueros del Llano dieran importancia alguna al asunto, pero los manipuladores de la opinión política, los estudiantes, los intelectuales y en general las personas que se oponían a Reyes en cualquier aspecto, no escatimaron esfuerzos para mostrar el arreglo como una traición a los intereses y el honor nacionales. El resultado fue un fuerte sentimiento antirreyista, como se reflejó claramente en los serios desórdenes públicos que tuvieron lugar en Bogotá en marzo de 1909, que llevaron al gobierno a archivar el arreglo propuesto y, hacia mediados del año, a la silenciosa partida de Reyes del país. </w:t>
      </w:r>
    </w:p>
    <w:p w:rsidR="007E25DF" w:rsidRPr="00676243" w:rsidRDefault="00B306EB" w:rsidP="00B306EB">
      <w:pPr>
        <w:rPr>
          <w:rFonts w:ascii="Times New Roman" w:hAnsi="Times New Roman" w:cs="Times New Roman"/>
          <w:sz w:val="24"/>
          <w:szCs w:val="24"/>
        </w:rPr>
      </w:pPr>
      <w:r>
        <w:rPr>
          <w:rFonts w:ascii="Times New Roman" w:hAnsi="Times New Roman" w:cs="Times New Roman"/>
          <w:sz w:val="24"/>
          <w:szCs w:val="24"/>
        </w:rPr>
        <w:br w:type="page"/>
      </w:r>
    </w:p>
    <w:p w:rsidR="007E25DF" w:rsidRPr="00676243" w:rsidRDefault="00811F3D" w:rsidP="004C4059">
      <w:pPr>
        <w:spacing w:line="360" w:lineRule="auto"/>
        <w:rPr>
          <w:rFonts w:ascii="Times New Roman" w:hAnsi="Times New Roman" w:cs="Times New Roman"/>
          <w:b/>
          <w:sz w:val="24"/>
          <w:szCs w:val="24"/>
        </w:rPr>
      </w:pPr>
      <w:r w:rsidRPr="00676243">
        <w:rPr>
          <w:rFonts w:ascii="Times New Roman" w:hAnsi="Times New Roman" w:cs="Times New Roman"/>
          <w:b/>
          <w:sz w:val="24"/>
          <w:szCs w:val="24"/>
        </w:rPr>
        <w:lastRenderedPageBreak/>
        <w:t xml:space="preserve">Las dos últimas décadas de hegemonía conservadora </w:t>
      </w:r>
    </w:p>
    <w:p w:rsidR="007E25DF" w:rsidRPr="00676243" w:rsidRDefault="00C83645" w:rsidP="00012E97">
      <w:pPr>
        <w:spacing w:line="360" w:lineRule="auto"/>
        <w:ind w:firstLine="720"/>
        <w:rPr>
          <w:rFonts w:ascii="Times New Roman" w:hAnsi="Times New Roman" w:cs="Times New Roman"/>
          <w:sz w:val="24"/>
          <w:szCs w:val="24"/>
        </w:rPr>
      </w:pPr>
      <w:r w:rsidRPr="00676243">
        <w:rPr>
          <w:rFonts w:ascii="Times New Roman" w:hAnsi="Times New Roman" w:cs="Times New Roman"/>
          <w:sz w:val="24"/>
          <w:szCs w:val="24"/>
        </w:rPr>
        <w:t>Aunque el asunto panameño acelero el proceso, una razón más determinante que llevó a la caída de Reyes fue el hecho de que 222 cualquier tipo de dictadura -incluso moderada y constructiva--irritaba a los líderes de la clase política colombiana, tanto liberales como conservadores, pues limitaba sus oportunidades de convertirse en figur</w:t>
      </w:r>
      <w:r w:rsidR="004C4059" w:rsidRPr="00676243">
        <w:rPr>
          <w:rFonts w:ascii="Times New Roman" w:hAnsi="Times New Roman" w:cs="Times New Roman"/>
          <w:sz w:val="24"/>
          <w:szCs w:val="24"/>
        </w:rPr>
        <w:t>as prominentes de la escena política</w:t>
      </w:r>
      <w:r w:rsidRPr="00676243">
        <w:rPr>
          <w:rFonts w:ascii="Times New Roman" w:hAnsi="Times New Roman" w:cs="Times New Roman"/>
          <w:sz w:val="24"/>
          <w:szCs w:val="24"/>
        </w:rPr>
        <w:t xml:space="preserve">, y además era inherentemente menos predecible que un gobierno debidamente constitucional, lo cual era por lo menos una amenaza potencial a los intereses socioeconómicos que ambos partidos tradicionales representaban, directa o indirectamente. Pero el sistema político ideado por Reyes, en tanto que involucraba un modus vivendi pacífico de los partidos, logró sobrevivir. La reforma constitucional de 1910 declaró permanente el principio de representación garantizada de la minoría, tanto en el Congreso como en otros cuerpos deliberativos. Al mismo tiempo, redujo el período presidencial a cuatro años, prohibió la reelección inmediata y abolió la vicepresidencia. Además, aunque los conservadores se mantuvieron a la cabeza del gobierno </w:t>
      </w:r>
      <w:r w:rsidR="004C4059" w:rsidRPr="00676243">
        <w:rPr>
          <w:rFonts w:ascii="Times New Roman" w:hAnsi="Times New Roman" w:cs="Times New Roman"/>
          <w:sz w:val="24"/>
          <w:szCs w:val="24"/>
        </w:rPr>
        <w:t>hasta</w:t>
      </w:r>
      <w:r w:rsidRPr="00676243">
        <w:rPr>
          <w:rFonts w:ascii="Times New Roman" w:hAnsi="Times New Roman" w:cs="Times New Roman"/>
          <w:sz w:val="24"/>
          <w:szCs w:val="24"/>
        </w:rPr>
        <w:t xml:space="preserve"> 1930, continuaron la costumbre de Reyes de compartir los nombramientos administrativos con los liberales (incluso Carlos E. Restrepo, nombrado Presidente por la Asamblea Constituyente de 1910 y nominalmente cabeza de un nuevo tercer partido conocido como Unión Republicana, provenía en realidad de las filas conservadoras). Pero al contrario de Reyes, evitaron las tácticas dictatoriales, y los sucesivos presidentes conservadores abandonaron escrupulosamente el poder al vencimiento de sus períodos, a excepción de uno, que renunció al cargo antes de finalizar su término. El liberalismo, desde luego, no se sentía satisfecho con su cuota de nombramientos en el ejecutivo y sus posiciones adquiridas por elección. De hecho, a pesar de ser convocadas regularmente, las elecciones casi siempre estaban marcadas por incidentes violentos, sobre todo en regiones remotas, y por denuncias de fraude que muchas veces tenían fundamento. Los votantes liberales podían sufrir intimidación durante los comicios, mientras que las plazas fuertes conservadoras producían un número de votos sospechosamente elevado. En las elecciones presidenciales de 1914, por ejemplo, en la ultraconservadora población cundinamarquesa de Guasca se registró un número de votos equivalente al 20% de los de Bogotá, aunque la población de Guasca no ll</w:t>
      </w:r>
      <w:r w:rsidR="004C4059" w:rsidRPr="00676243">
        <w:rPr>
          <w:rFonts w:ascii="Times New Roman" w:hAnsi="Times New Roman" w:cs="Times New Roman"/>
          <w:sz w:val="24"/>
          <w:szCs w:val="24"/>
        </w:rPr>
        <w:t>egaba al 5% de la de la capital</w:t>
      </w:r>
      <w:r w:rsidRPr="00676243">
        <w:rPr>
          <w:rFonts w:ascii="Times New Roman" w:hAnsi="Times New Roman" w:cs="Times New Roman"/>
          <w:sz w:val="24"/>
          <w:szCs w:val="24"/>
        </w:rPr>
        <w:t xml:space="preserve">; la desproporción habría 223 sido aún mayor en términos de población alfabetizada, en una época en que el requisito de alfabetismo estaba todavía vigente para las elecciones presidenciales. Al igual que en el sur de los Estados Unidos, donde en la misma época se utilizaba a expensas de los negros, la aplicación arbitraria del requisito era un medio práctico para controlar el acceso a </w:t>
      </w:r>
      <w:r w:rsidRPr="00676243">
        <w:rPr>
          <w:rFonts w:ascii="Times New Roman" w:hAnsi="Times New Roman" w:cs="Times New Roman"/>
          <w:sz w:val="24"/>
          <w:szCs w:val="24"/>
        </w:rPr>
        <w:lastRenderedPageBreak/>
        <w:t xml:space="preserve">las urnas. Por lo menos, en este momento los liberales no estaban totalmente excluidos, como lo habían estado desde Núñez hasta Reyes, y, además, habían dejado de hacer revoluciones. En realidad, las viejas querellas que habían dividido a los partidos durante el siglo XIX, los sagrados principios de organización constitucional y las relaciones entre Iglesia y Estado, perdían cada vez más importancia. En lo que a relaciones con la Iglesia se refiere, el liberalismo mantenía su descontento frente a los arreglos religiosos de la Regeneración, pero estaba aprendiendo a vivir con ellos. Allí donde podían, los liberales establecían instituciones de educación superior laicas y privadas, para minimizar los efectos del control eclesiástico sobre la educación de sus hijos. Los liberales! también habían llegado a reconocer que un cierto fortalecimiento de ¡Ji!! </w:t>
      </w:r>
      <w:r w:rsidR="004C4059" w:rsidRPr="00676243">
        <w:rPr>
          <w:rFonts w:ascii="Times New Roman" w:hAnsi="Times New Roman" w:cs="Times New Roman"/>
          <w:sz w:val="24"/>
          <w:szCs w:val="24"/>
        </w:rPr>
        <w:t>La</w:t>
      </w:r>
      <w:r w:rsidRPr="00676243">
        <w:rPr>
          <w:rFonts w:ascii="Times New Roman" w:hAnsi="Times New Roman" w:cs="Times New Roman"/>
          <w:sz w:val="24"/>
          <w:szCs w:val="24"/>
        </w:rPr>
        <w:t xml:space="preserve"> autoridad central, tal como el llevado a cabo por Núñez, había sido verdaderamente necesario. En consecuencia, poco a poco perdían interés en el federalismo e intentaban aumentar su poder e influencia a escala nacional. Rafael Uribe Uribe, importante dirigente liberal de la última guerra y posteriormente uno de los más fervientes seguidores de Reyes, llegó incluso al punto de comprometerse con lo que llamaba «socialismo de Estado», aunque en el fondo éste solamente constituía un coqueteo discreto con el reformismo social-democrático. Pero el hecho de que tal posibilidad surgiera era definitivamente prueba de que se había roto, al menos en parte, con la doctrinaria posición del laissez-faire del anterior liberalismo radical. Uribe Uribe fue asesinado en 1914 sin haber tenido siquiera la oportunidad de poner en práctica sus ideas, pero otros liberales comenzaron a hablar de reformas sociales y laborales, al menos en la medida en que fueran necesarias para mitigar la amenaza potencial de pequeños núcleos socialistas y radicales que empezaron a surgir, especialmente durante la década de 1920. Inevitablemente, estos grupos habían sido influidos en cierto grado por eventos del exterior, como las revoluciones rusa y mexicana; 224 pero tanto los orígenes como el liderazgo de estas agrupaciones radicales eran colombianos casi en su totalidad y su principal punto de apoyo descansaba en los artesanos urbanos, los trabajadores del transporte y algunos profesionales desencantados. El incipiente movimiento político y laboral de izquierda tuvo repercusiones en la esfera intelectual, representadas en la aparición de efímeras publicaciones radicales y en la formación de pequeños grupos socialistas de discusión en Bogotá y otras ciudades. </w:t>
      </w:r>
    </w:p>
    <w:p w:rsidR="00C83645" w:rsidRPr="00676243" w:rsidRDefault="00C83645" w:rsidP="004C4059">
      <w:pPr>
        <w:spacing w:line="360" w:lineRule="auto"/>
        <w:rPr>
          <w:rFonts w:ascii="Times New Roman" w:hAnsi="Times New Roman" w:cs="Times New Roman"/>
          <w:sz w:val="24"/>
          <w:szCs w:val="24"/>
        </w:rPr>
      </w:pPr>
      <w:r w:rsidRPr="00676243">
        <w:rPr>
          <w:rFonts w:ascii="Times New Roman" w:hAnsi="Times New Roman" w:cs="Times New Roman"/>
          <w:sz w:val="24"/>
          <w:szCs w:val="24"/>
        </w:rPr>
        <w:t xml:space="preserve">Estos desarrollos, sin embargo, fueron opacados por el continuo florecimiento de formas más tradicionales de actividad cultural, que a finales del siglo XIX habían hecho ganar a Bogotá el nombre de «Atenas Suramericana». Los hombres de letras producían notables ensayos, sobresalían en la escritura y la declamación y mantenían conversaciones elegantes sobre casi </w:t>
      </w:r>
      <w:r w:rsidRPr="00676243">
        <w:rPr>
          <w:rFonts w:ascii="Times New Roman" w:hAnsi="Times New Roman" w:cs="Times New Roman"/>
          <w:sz w:val="24"/>
          <w:szCs w:val="24"/>
        </w:rPr>
        <w:lastRenderedPageBreak/>
        <w:t xml:space="preserve">todos los temas, excepto el de las privaciones </w:t>
      </w:r>
      <w:r w:rsidR="00811F3D" w:rsidRPr="00676243">
        <w:rPr>
          <w:rFonts w:ascii="Times New Roman" w:hAnsi="Times New Roman" w:cs="Times New Roman"/>
          <w:sz w:val="24"/>
          <w:szCs w:val="24"/>
        </w:rPr>
        <w:t>que sufrían las masas colombian</w:t>
      </w:r>
      <w:r w:rsidRPr="00676243">
        <w:rPr>
          <w:rFonts w:ascii="Times New Roman" w:hAnsi="Times New Roman" w:cs="Times New Roman"/>
          <w:sz w:val="24"/>
          <w:szCs w:val="24"/>
        </w:rPr>
        <w:t>as. La excepción fue el escritor José Eustasio Rivera, cuya novela La Vorági1le (1924) constituye un relato realista de la explotación de los trabajadores del caucho en las selvas amazónicas. Guillermo Valencia, descendiente de una aristocrática familia de Popayán, es un caso mucho más típico que el de Rivera: su poesía, de estilo «modernis</w:t>
      </w:r>
      <w:r w:rsidR="004C4059" w:rsidRPr="00676243">
        <w:rPr>
          <w:rFonts w:ascii="Times New Roman" w:hAnsi="Times New Roman" w:cs="Times New Roman"/>
          <w:sz w:val="24"/>
          <w:szCs w:val="24"/>
        </w:rPr>
        <w:t>ta», hace alarde de erudición pericial</w:t>
      </w:r>
      <w:r w:rsidRPr="00676243">
        <w:rPr>
          <w:rFonts w:ascii="Times New Roman" w:hAnsi="Times New Roman" w:cs="Times New Roman"/>
          <w:sz w:val="24"/>
          <w:szCs w:val="24"/>
        </w:rPr>
        <w:t xml:space="preserve"> y está considerablemente alejada de la realidad colombiana. En su tiempo fue alabado como poeta de estatura clásica, pero, al contrario de lo que sucede con la obra maestra de Rivera, la poesía de Valencia se lee poco en la actualidad. Por lo demás, Valencia fue un activo político conservador y un fracasado candidato presidencial en 1918 y nuevamente en 1930, vencido la primera vez por el candidato de la facción rival de su propio partido y la segunda por el primer liberal que obtuvo la presidencia luego de casi cincuenta años. De haber ganado, Valencia habría ocupado su lugar junto con una serie de presidentes conservadores bien intencionados y concienzudos, adornados con una gama de buenas cualidades, aunque no siempre las requeridas por la época. .Como más tarde observara José Vicente Concha (1914-1918) en relación con su propia administración, en palabras que recordaban las del radical Eustorgio Salgar (quien en su discurso de posesión descartó 225 cualquier intención de alcanzar grandes logros), «a mí no se me podría juzgar por los ladrillos nuevos que puse, sino por las ruinas tremendas que evité»5. Desde luego, Concha no fue albañil al estilo de Rafael Reyes, pero entre otras cosas logró mantener la neutralidad colombiana durante la Primera Guerra Mundial. El último en la serie de presidentes conservadores, Miguel Ab</w:t>
      </w:r>
      <w:r w:rsidR="004C4059" w:rsidRPr="00676243">
        <w:rPr>
          <w:rFonts w:ascii="Times New Roman" w:hAnsi="Times New Roman" w:cs="Times New Roman"/>
          <w:sz w:val="24"/>
          <w:szCs w:val="24"/>
        </w:rPr>
        <w:t>adía Méndez (1</w:t>
      </w:r>
      <w:r w:rsidRPr="00676243">
        <w:rPr>
          <w:rFonts w:ascii="Times New Roman" w:hAnsi="Times New Roman" w:cs="Times New Roman"/>
          <w:sz w:val="24"/>
          <w:szCs w:val="24"/>
        </w:rPr>
        <w:t>926-1930), era profesor de derecho constitucional cuando fue elegido; como Mariano Ospina Rodríguez en los años 50 del siglo pasado, mantuvo su cátedra durante la presidencia, con la variación de que esta vez los estudiantes asistían a clase en el palacio presidencial. La accesibilidad del Presidente era sin duda un rasgo atractivo; sin embargo, cuando el mismo mandatario tuvo que enfrentar la gran huelga de los trabajadores del banano, no pudo encontrar mejor solución que la de enviar el ejército para reprimir a los trabajadores. El Presidente más interesante desde Reyes hasta Abadía Méndez, si bien no por grandes realizaciones durante su mandato, fue el que renunció antes de termin</w:t>
      </w:r>
      <w:r w:rsidR="004C4059" w:rsidRPr="00676243">
        <w:rPr>
          <w:rFonts w:ascii="Times New Roman" w:hAnsi="Times New Roman" w:cs="Times New Roman"/>
          <w:sz w:val="24"/>
          <w:szCs w:val="24"/>
        </w:rPr>
        <w:t>arlo, Marco Fidel Suárez (1918-1</w:t>
      </w:r>
      <w:r w:rsidRPr="00676243">
        <w:rPr>
          <w:rFonts w:ascii="Times New Roman" w:hAnsi="Times New Roman" w:cs="Times New Roman"/>
          <w:sz w:val="24"/>
          <w:szCs w:val="24"/>
        </w:rPr>
        <w:t xml:space="preserve">921), notable por su procedencia social, como hijo ilegítimo de una campesina antioqueña. Quienes niegan que una pequeña casta oligárquica ha dominado históricamente la política colombiana han citado su nombre como ejemplo. La choza donde Suárez nació se ha conservado como atracción turística, totalmente encerrada en un monumento de vidrio y cemento construido por la compañía textil </w:t>
      </w:r>
      <w:r w:rsidR="004C4059" w:rsidRPr="00676243">
        <w:rPr>
          <w:rFonts w:ascii="Times New Roman" w:hAnsi="Times New Roman" w:cs="Times New Roman"/>
          <w:sz w:val="24"/>
          <w:szCs w:val="24"/>
        </w:rPr>
        <w:t>Fabricado</w:t>
      </w:r>
      <w:r w:rsidRPr="00676243">
        <w:rPr>
          <w:rFonts w:ascii="Times New Roman" w:hAnsi="Times New Roman" w:cs="Times New Roman"/>
          <w:sz w:val="24"/>
          <w:szCs w:val="24"/>
        </w:rPr>
        <w:t xml:space="preserve">, cuya planta principal está en Bello, lugar de nacimiento del ex presidente. Sin duda, ]a empresa pretendía </w:t>
      </w:r>
      <w:r w:rsidRPr="00676243">
        <w:rPr>
          <w:rFonts w:ascii="Times New Roman" w:hAnsi="Times New Roman" w:cs="Times New Roman"/>
          <w:sz w:val="24"/>
          <w:szCs w:val="24"/>
        </w:rPr>
        <w:lastRenderedPageBreak/>
        <w:t xml:space="preserve">advertir a sus trabajadores que si trabajaban lo suficiente </w:t>
      </w:r>
      <w:r w:rsidR="004C4059" w:rsidRPr="00676243">
        <w:rPr>
          <w:rFonts w:ascii="Times New Roman" w:hAnsi="Times New Roman" w:cs="Times New Roman"/>
          <w:sz w:val="24"/>
          <w:szCs w:val="24"/>
        </w:rPr>
        <w:t>podrán</w:t>
      </w:r>
      <w:r w:rsidRPr="00676243">
        <w:rPr>
          <w:rFonts w:ascii="Times New Roman" w:hAnsi="Times New Roman" w:cs="Times New Roman"/>
          <w:sz w:val="24"/>
          <w:szCs w:val="24"/>
        </w:rPr>
        <w:t xml:space="preserve"> incluso llegar a ser presidentes. Pero en e] momento en que accedió a la presidencia, Suárez era un místico, un literato diletante y un funcionario conservador de vieja data, que además hizo muy poco por sus compatriotas campesinos. En realidad, durante la administración Suárez, la clase obrera recibió lo que un historiador dedicado a asuntos laborales llamó «el bautismo de sangre de los trabajadores colombianos» 6 • Una manifestación convocada por los sastres de Bogotá contra el anunciado plan de comprar uniformes militares y otro tipo de equipo en el exterior degeneró en violencia, con la muerte de siete manifestantes y numerosos heridos a manos de la guardia presidencial. Cuando ocurrió el ',,", 226 incidente, la propuesta relativa a los uniformes ya </w:t>
      </w:r>
      <w:r w:rsidR="004C4059" w:rsidRPr="00676243">
        <w:rPr>
          <w:rFonts w:ascii="Times New Roman" w:hAnsi="Times New Roman" w:cs="Times New Roman"/>
          <w:sz w:val="24"/>
          <w:szCs w:val="24"/>
        </w:rPr>
        <w:t>habrá</w:t>
      </w:r>
      <w:r w:rsidRPr="00676243">
        <w:rPr>
          <w:rFonts w:ascii="Times New Roman" w:hAnsi="Times New Roman" w:cs="Times New Roman"/>
          <w:sz w:val="24"/>
          <w:szCs w:val="24"/>
        </w:rPr>
        <w:t xml:space="preserve"> sido cancelada y por lo tanto la manifestación era innecesaria. La respuesta oficial lo era aún más. Al mismo tiempo, Suárez admiraba con fervor a los Estados Unidos y no es sorprendente que su </w:t>
      </w:r>
      <w:r w:rsidR="004C4059" w:rsidRPr="00676243">
        <w:rPr>
          <w:rFonts w:ascii="Times New Roman" w:hAnsi="Times New Roman" w:cs="Times New Roman"/>
          <w:sz w:val="24"/>
          <w:szCs w:val="24"/>
        </w:rPr>
        <w:t>ídolo</w:t>
      </w:r>
      <w:r w:rsidRPr="00676243">
        <w:rPr>
          <w:rFonts w:ascii="Times New Roman" w:hAnsi="Times New Roman" w:cs="Times New Roman"/>
          <w:sz w:val="24"/>
          <w:szCs w:val="24"/>
        </w:rPr>
        <w:t xml:space="preserve"> fuese Abraham Lincoln, que no era hijo natural pero </w:t>
      </w:r>
      <w:r w:rsidR="004C4059" w:rsidRPr="00676243">
        <w:rPr>
          <w:rFonts w:ascii="Times New Roman" w:hAnsi="Times New Roman" w:cs="Times New Roman"/>
          <w:sz w:val="24"/>
          <w:szCs w:val="24"/>
        </w:rPr>
        <w:t>habrá</w:t>
      </w:r>
      <w:r w:rsidRPr="00676243">
        <w:rPr>
          <w:rFonts w:ascii="Times New Roman" w:hAnsi="Times New Roman" w:cs="Times New Roman"/>
          <w:sz w:val="24"/>
          <w:szCs w:val="24"/>
        </w:rPr>
        <w:t xml:space="preserve"> nacido en una humilde cabaña de troncos de madera. Por sus propios antecedentes, el mandatario sentía una atracción obvia hacia la tierra que </w:t>
      </w:r>
      <w:r w:rsidR="004C4059" w:rsidRPr="00676243">
        <w:rPr>
          <w:rFonts w:ascii="Times New Roman" w:hAnsi="Times New Roman" w:cs="Times New Roman"/>
          <w:sz w:val="24"/>
          <w:szCs w:val="24"/>
        </w:rPr>
        <w:t>habrá</w:t>
      </w:r>
      <w:r w:rsidRPr="00676243">
        <w:rPr>
          <w:rFonts w:ascii="Times New Roman" w:hAnsi="Times New Roman" w:cs="Times New Roman"/>
          <w:sz w:val="24"/>
          <w:szCs w:val="24"/>
        </w:rPr>
        <w:t xml:space="preserve"> convertido al «hombre hecho a pulso» en un fetiche y tradujo su admiración en un principio que guiaría la política </w:t>
      </w:r>
      <w:r w:rsidR="004C4059" w:rsidRPr="00676243">
        <w:rPr>
          <w:rFonts w:ascii="Times New Roman" w:hAnsi="Times New Roman" w:cs="Times New Roman"/>
          <w:sz w:val="24"/>
          <w:szCs w:val="24"/>
        </w:rPr>
        <w:t>extrema</w:t>
      </w:r>
      <w:r w:rsidRPr="00676243">
        <w:rPr>
          <w:rFonts w:ascii="Times New Roman" w:hAnsi="Times New Roman" w:cs="Times New Roman"/>
          <w:sz w:val="24"/>
          <w:szCs w:val="24"/>
        </w:rPr>
        <w:t xml:space="preserve"> de Colombia y que él llamó la «Doctrina de la Estrella </w:t>
      </w:r>
      <w:r w:rsidR="004C4059" w:rsidRPr="00676243">
        <w:rPr>
          <w:rFonts w:ascii="Times New Roman" w:hAnsi="Times New Roman" w:cs="Times New Roman"/>
          <w:sz w:val="24"/>
          <w:szCs w:val="24"/>
        </w:rPr>
        <w:t>Pojan</w:t>
      </w:r>
      <w:r w:rsidRPr="00676243">
        <w:rPr>
          <w:rFonts w:ascii="Times New Roman" w:hAnsi="Times New Roman" w:cs="Times New Roman"/>
          <w:sz w:val="24"/>
          <w:szCs w:val="24"/>
        </w:rPr>
        <w:t xml:space="preserve">&gt;, según la cual Colombia debía mirar hacia el norte, hacia el polo (los Estados Unidos), para encontrar un modelo de democracia social y </w:t>
      </w:r>
      <w:r w:rsidR="004C4059" w:rsidRPr="00676243">
        <w:rPr>
          <w:rFonts w:ascii="Times New Roman" w:hAnsi="Times New Roman" w:cs="Times New Roman"/>
          <w:sz w:val="24"/>
          <w:szCs w:val="24"/>
        </w:rPr>
        <w:t>política</w:t>
      </w:r>
      <w:r w:rsidRPr="00676243">
        <w:rPr>
          <w:rFonts w:ascii="Times New Roman" w:hAnsi="Times New Roman" w:cs="Times New Roman"/>
          <w:sz w:val="24"/>
          <w:szCs w:val="24"/>
        </w:rPr>
        <w:t xml:space="preserve">, así como un colaborador en asuntos políticos y económicos. De conformidad con su concepción, Suárez estaba totalmente comprometido a conseguir la ratificación del tratado Urrutia-Thompson, que finalmente arregló el asunto de Panamá. El tratado determinaba el pago de una indemnización de 25 millones de dólares por la intervención estadounidense en la pérdida del istmo, y regularizaba las relaciones de Colombia con los Estados Unidos y con la joven República de Panamá. Cuando se convenció de que la oposición del Congreso colombiano hacia él mismo estaba obstruyendo la </w:t>
      </w:r>
      <w:r w:rsidR="004C4059" w:rsidRPr="00676243">
        <w:rPr>
          <w:rFonts w:ascii="Times New Roman" w:hAnsi="Times New Roman" w:cs="Times New Roman"/>
          <w:sz w:val="24"/>
          <w:szCs w:val="24"/>
        </w:rPr>
        <w:t>calificación</w:t>
      </w:r>
      <w:r w:rsidRPr="00676243">
        <w:rPr>
          <w:rFonts w:ascii="Times New Roman" w:hAnsi="Times New Roman" w:cs="Times New Roman"/>
          <w:sz w:val="24"/>
          <w:szCs w:val="24"/>
        </w:rPr>
        <w:t xml:space="preserve"> del tratado, Suárez renunció a la presidencia y dejó a su sucesor encargado la tarea de conducir el tratado a una conclusión favorable. Resultó ciertamente apropiado que el Presidente elegido en 1922 para el siguiente </w:t>
      </w:r>
      <w:r w:rsidR="004C4059" w:rsidRPr="00676243">
        <w:rPr>
          <w:rFonts w:ascii="Times New Roman" w:hAnsi="Times New Roman" w:cs="Times New Roman"/>
          <w:sz w:val="24"/>
          <w:szCs w:val="24"/>
        </w:rPr>
        <w:t>período</w:t>
      </w:r>
      <w:r w:rsidRPr="00676243">
        <w:rPr>
          <w:rFonts w:ascii="Times New Roman" w:hAnsi="Times New Roman" w:cs="Times New Roman"/>
          <w:sz w:val="24"/>
          <w:szCs w:val="24"/>
        </w:rPr>
        <w:t xml:space="preserve"> completo, Pedro Nel Ospina, fuera una figura con un entusiasmo similar al de Rafael Reyes en relación con la construcción de la infraestructura económica. Gracias a la indemnización de los Estados Unidos y al hecho de que los banqueros de Wall Street prodigaban préstamos a diestra y siniestra en los prósperos años 20, Ospina dispuso de mucho más </w:t>
      </w:r>
      <w:r w:rsidR="004C4059" w:rsidRPr="00676243">
        <w:rPr>
          <w:rFonts w:ascii="Times New Roman" w:hAnsi="Times New Roman" w:cs="Times New Roman"/>
          <w:sz w:val="24"/>
          <w:szCs w:val="24"/>
        </w:rPr>
        <w:t>recursos</w:t>
      </w:r>
      <w:r w:rsidRPr="00676243">
        <w:rPr>
          <w:rFonts w:ascii="Times New Roman" w:hAnsi="Times New Roman" w:cs="Times New Roman"/>
          <w:sz w:val="24"/>
          <w:szCs w:val="24"/>
        </w:rPr>
        <w:t xml:space="preserve">, que se utilizaron en un festín de construcción de ferrocarriles y obras públicas de otro tipo. </w:t>
      </w:r>
    </w:p>
    <w:sectPr w:rsidR="00C83645" w:rsidRPr="00676243" w:rsidSect="00B306EB">
      <w:headerReference w:type="default" r:id="rId7"/>
      <w:footerReference w:type="default" r:id="rId8"/>
      <w:pgSz w:w="11906" w:h="16838"/>
      <w:pgMar w:top="1440" w:right="1440" w:bottom="1440" w:left="1440" w:header="709" w:footer="709" w:gutter="0"/>
      <w:pgNumType w:start="2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332" w:rsidRDefault="00DA7332" w:rsidP="005F2463">
      <w:pPr>
        <w:spacing w:after="0" w:line="240" w:lineRule="auto"/>
      </w:pPr>
      <w:r>
        <w:separator/>
      </w:r>
    </w:p>
  </w:endnote>
  <w:endnote w:type="continuationSeparator" w:id="1">
    <w:p w:rsidR="00DA7332" w:rsidRDefault="00DA7332" w:rsidP="005F24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D2E" w:rsidRPr="006F1D2E" w:rsidRDefault="006F1D2E" w:rsidP="006F1D2E">
    <w:pPr>
      <w:pStyle w:val="Piedepgina"/>
      <w:jc w:val="right"/>
      <w:rPr>
        <w:rFonts w:ascii="Times New Roman" w:hAnsi="Times New Roman" w:cs="Times New Roman"/>
        <w:sz w:val="18"/>
        <w:szCs w:val="18"/>
      </w:rPr>
    </w:pPr>
    <w:r>
      <w:rPr>
        <w:rFonts w:ascii="Times New Roman" w:hAnsi="Times New Roman" w:cs="Times New Roman"/>
        <w:sz w:val="18"/>
        <w:szCs w:val="18"/>
      </w:rPr>
      <w:t>Eliana Marcela Agudelo Berrio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332" w:rsidRDefault="00DA7332" w:rsidP="005F2463">
      <w:pPr>
        <w:spacing w:after="0" w:line="240" w:lineRule="auto"/>
      </w:pPr>
      <w:r>
        <w:separator/>
      </w:r>
    </w:p>
  </w:footnote>
  <w:footnote w:type="continuationSeparator" w:id="1">
    <w:p w:rsidR="00DA7332" w:rsidRDefault="00DA7332" w:rsidP="005F24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DF6" w:rsidRPr="00E24DF6" w:rsidRDefault="00E24DF6" w:rsidP="00E24DF6">
    <w:pPr>
      <w:pStyle w:val="Encabezado"/>
      <w:jc w:val="center"/>
      <w:rPr>
        <w:rFonts w:ascii="Times New Roman" w:hAnsi="Times New Roman" w:cs="Times New Roman"/>
        <w:sz w:val="18"/>
        <w:szCs w:val="18"/>
      </w:rPr>
    </w:pPr>
    <w:r w:rsidRPr="00E24DF6">
      <w:rPr>
        <w:rFonts w:ascii="Times New Roman" w:hAnsi="Times New Roman" w:cs="Times New Roman"/>
        <w:sz w:val="18"/>
        <w:szCs w:val="18"/>
      </w:rPr>
      <w:t>Corporación Universitaria Remington</w:t>
    </w:r>
  </w:p>
  <w:p w:rsidR="00E24DF6" w:rsidRDefault="009A7E77">
    <w:pPr>
      <w:pStyle w:val="Encabezado"/>
      <w:jc w:val="right"/>
    </w:pPr>
    <w:sdt>
      <w:sdtPr>
        <w:id w:val="31452485"/>
        <w:docPartObj>
          <w:docPartGallery w:val="Page Numbers (Top of Page)"/>
          <w:docPartUnique/>
        </w:docPartObj>
      </w:sdtPr>
      <w:sdtContent>
        <w:fldSimple w:instr=" PAGE   \* MERGEFORMAT ">
          <w:r w:rsidR="001545D5">
            <w:rPr>
              <w:noProof/>
            </w:rPr>
            <w:t>33</w:t>
          </w:r>
        </w:fldSimple>
      </w:sdtContent>
    </w:sdt>
  </w:p>
  <w:p w:rsidR="006F1D2E" w:rsidRPr="005F2463" w:rsidRDefault="006F1D2E" w:rsidP="005F2463">
    <w:pPr>
      <w:pStyle w:val="Encabezado"/>
      <w:jc w:val="right"/>
      <w:rPr>
        <w:rFonts w:ascii="Times New Roman" w:hAnsi="Times New Roman" w:cs="Times New Roman"/>
        <w:sz w:val="18"/>
        <w:szCs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83645"/>
    <w:rsid w:val="000045E1"/>
    <w:rsid w:val="00012E97"/>
    <w:rsid w:val="00093888"/>
    <w:rsid w:val="00107C55"/>
    <w:rsid w:val="001536B0"/>
    <w:rsid w:val="001545D5"/>
    <w:rsid w:val="002D1CAE"/>
    <w:rsid w:val="003F15C7"/>
    <w:rsid w:val="004121A6"/>
    <w:rsid w:val="00452915"/>
    <w:rsid w:val="004C4059"/>
    <w:rsid w:val="0050737F"/>
    <w:rsid w:val="005F0028"/>
    <w:rsid w:val="005F2463"/>
    <w:rsid w:val="006218CB"/>
    <w:rsid w:val="00676243"/>
    <w:rsid w:val="006F1D2E"/>
    <w:rsid w:val="007E25DF"/>
    <w:rsid w:val="00811F3D"/>
    <w:rsid w:val="00940971"/>
    <w:rsid w:val="009A7E77"/>
    <w:rsid w:val="00B306EB"/>
    <w:rsid w:val="00B51D72"/>
    <w:rsid w:val="00B82C29"/>
    <w:rsid w:val="00C56F85"/>
    <w:rsid w:val="00C83645"/>
    <w:rsid w:val="00DA7332"/>
    <w:rsid w:val="00E24DF6"/>
    <w:rsid w:val="00FA170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C2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246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F2463"/>
  </w:style>
  <w:style w:type="paragraph" w:styleId="Piedepgina">
    <w:name w:val="footer"/>
    <w:basedOn w:val="Normal"/>
    <w:link w:val="PiedepginaCar"/>
    <w:uiPriority w:val="99"/>
    <w:semiHidden/>
    <w:unhideWhenUsed/>
    <w:rsid w:val="005F246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F246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11625-CCBE-4CEE-B0C5-DAFDEFCC7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4403</Words>
  <Characters>24222</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Acuatro</Company>
  <LinksUpToDate>false</LinksUpToDate>
  <CharactersWithSpaces>28568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magudelo</dc:creator>
  <cp:keywords/>
  <dc:description/>
  <cp:lastModifiedBy>magudelo</cp:lastModifiedBy>
  <cp:revision>2</cp:revision>
  <dcterms:created xsi:type="dcterms:W3CDTF">2015-10-06T21:18:00Z</dcterms:created>
  <dcterms:modified xsi:type="dcterms:W3CDTF">2015-10-06T21:18:00Z</dcterms:modified>
</cp:coreProperties>
</file>